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44"/>
          <w:szCs w:val="44"/>
        </w:rPr>
        <w:t xml:space="preserve">     小学集体学案（备课）用表</w:t>
      </w:r>
    </w:p>
    <w:p>
      <w:pPr>
        <w:jc w:val="center"/>
        <w:rPr>
          <w:rFonts w:hint="eastAsia" w:ascii="宋体" w:hAnsi="宋体"/>
          <w:b/>
          <w:sz w:val="30"/>
          <w:szCs w:val="30"/>
          <w:u w:val="single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</w:t>
      </w:r>
      <w:r>
        <w:rPr>
          <w:rFonts w:hint="eastAsia" w:ascii="黑体" w:eastAsia="黑体"/>
          <w:b/>
          <w:sz w:val="28"/>
          <w:szCs w:val="28"/>
        </w:rPr>
        <w:t>编写时间：201 年  月  日</w:t>
      </w:r>
    </w:p>
    <w:tbl>
      <w:tblPr>
        <w:tblStyle w:val="3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80"/>
        <w:gridCol w:w="2743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before="300" w:after="150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  <w:lang w:val="en-US" w:eastAsia="zh-CN"/>
              </w:rPr>
              <w:t>5</w:t>
            </w:r>
            <w:r>
              <w:rPr>
                <w:b/>
                <w:sz w:val="24"/>
              </w:rPr>
              <w:t>　雷锋叔叔，你在哪里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29" w:firstLineChars="295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      第   周星期  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课（章节）教学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autoSpaceDN w:val="0"/>
              <w:spacing w:line="324" w:lineRule="atLeast"/>
              <w:ind w:firstLine="420"/>
              <w:jc w:val="left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1．会认1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个生字，会写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  <w:r>
              <w:rPr>
                <w:rFonts w:ascii="宋体" w:hAnsi="宋体"/>
                <w:szCs w:val="21"/>
              </w:rPr>
              <w:t>个字。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2．正确、流利、有感情地朗读课文。背诵课文。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3．通过朗读感悟，懂得奉献爱心，乐于助人。</w:t>
            </w:r>
          </w:p>
          <w:p>
            <w:pPr>
              <w:widowControl/>
              <w:spacing w:line="195" w:lineRule="atLeas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pacing w:line="320" w:lineRule="exact"/>
              <w:rPr>
                <w:rFonts w:hint="eastAsia" w:ascii="宋体"/>
                <w:color w:val="000000"/>
                <w:lang w:val="zh-CN"/>
              </w:rPr>
            </w:pPr>
            <w:r>
              <w:rPr>
                <w:rFonts w:hint="eastAsia" w:ascii="黑体"/>
                <w:b/>
                <w:bCs/>
                <w:color w:val="000000"/>
                <w:lang w:val="zh-CN"/>
              </w:rPr>
              <w:t>教学重点：</w:t>
            </w:r>
            <w:r>
              <w:rPr>
                <w:rFonts w:hint="eastAsia" w:ascii="宋体"/>
                <w:color w:val="000000"/>
                <w:lang w:val="zh-CN"/>
              </w:rPr>
              <w:t>学习生字、词语；品味诗歌的语言，感悟雷锋精神；积累词语，背诵课文。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ind w:left="1050" w:hanging="1050" w:hangingChars="498"/>
              <w:rPr>
                <w:rFonts w:hint="eastAsia" w:ascii="宋体"/>
                <w:color w:val="000000"/>
                <w:lang w:val="zh-CN"/>
              </w:rPr>
            </w:pPr>
            <w:r>
              <w:rPr>
                <w:rFonts w:hint="eastAsia" w:ascii="黑体"/>
                <w:b/>
                <w:bCs/>
                <w:color w:val="000000"/>
                <w:lang w:val="zh-CN"/>
              </w:rPr>
              <w:t>教学难点：</w:t>
            </w:r>
            <w:r>
              <w:rPr>
                <w:rFonts w:hint="eastAsia" w:ascii="宋体"/>
                <w:color w:val="000000"/>
                <w:lang w:val="zh-CN"/>
              </w:rPr>
              <w:t>诗歌“语疏而意远”，如何感动学生。文中最后一句的意思及“雷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ind w:left="1046" w:hanging="1045" w:hangingChars="498"/>
              <w:rPr>
                <w:rFonts w:hint="eastAsia" w:ascii="宋体"/>
                <w:color w:val="000000"/>
                <w:lang w:val="zh-CN"/>
              </w:rPr>
            </w:pPr>
            <w:r>
              <w:rPr>
                <w:rFonts w:hint="eastAsia" w:ascii="宋体"/>
                <w:color w:val="000000"/>
                <w:lang w:val="zh-CN"/>
              </w:rPr>
              <w:t>锋叔叔”的含义。有关后鼻音的生字及“棘”的字音和“冒”的书写都是教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ind w:left="1046" w:hanging="1045" w:hangingChars="498"/>
              <w:rPr>
                <w:sz w:val="24"/>
                <w:szCs w:val="30"/>
              </w:rPr>
            </w:pPr>
            <w:r>
              <w:rPr>
                <w:rFonts w:hint="eastAsia" w:ascii="宋体"/>
                <w:color w:val="000000"/>
                <w:lang w:val="zh-CN"/>
              </w:rPr>
              <w:t>学难点。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firstLine="420" w:firstLineChars="200"/>
              <w:rPr>
                <w:rFonts w:hint="eastAsia" w:ascii="宋体"/>
                <w:color w:val="000000"/>
                <w:lang w:val="zh-CN"/>
              </w:rPr>
            </w:pPr>
            <w:r>
              <w:rPr>
                <w:rFonts w:hint="eastAsia" w:ascii="宋体" w:hAnsi="宋体"/>
                <w:color w:val="000000"/>
                <w:lang w:val="zh-CN"/>
              </w:rPr>
              <w:t>1．</w:t>
            </w:r>
            <w:r>
              <w:rPr>
                <w:rFonts w:hint="eastAsia" w:ascii="宋体"/>
                <w:color w:val="000000"/>
                <w:lang w:val="zh-CN"/>
              </w:rPr>
              <w:t>字词卡片。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ind w:firstLine="420" w:firstLineChars="200"/>
            </w:pPr>
            <w:r>
              <w:rPr>
                <w:rFonts w:hint="eastAsia" w:ascii="宋体"/>
                <w:color w:val="000000"/>
                <w:lang w:val="zh-CN"/>
              </w:rPr>
              <w:t>2．学生课外收集有关雷锋的故事、歌曲、名言等，初步了解雷锋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板书设计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ascii="黑体" w:hAnsi="宋体"/>
                <w:b/>
                <w:bCs/>
                <w:color w:val="000000"/>
                <w:szCs w:val="21"/>
                <w:lang w:val="zh-CN"/>
              </w:rPr>
            </w:pPr>
            <w:r>
              <w:rPr>
                <w:rFonts w:ascii="Verdana" w:hAnsi="Verdana"/>
                <w:color w:val="0E4A79"/>
                <w:szCs w:val="21"/>
              </w:rPr>
              <w:t> </w:t>
            </w:r>
            <w:r>
              <w:rPr>
                <w:rFonts w:hint="eastAsia" w:ascii="黑体" w:hAnsi="宋体"/>
                <w:b/>
                <w:bCs/>
                <w:color w:val="000000"/>
                <w:szCs w:val="21"/>
                <w:lang w:val="zh-CN"/>
              </w:rPr>
              <w:t>板书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  <w:r>
              <w:rPr>
                <w:rFonts w:hint="eastAsia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49530</wp:posOffset>
                      </wp:positionV>
                      <wp:extent cx="114300" cy="792480"/>
                      <wp:effectExtent l="4445" t="4445" r="14605" b="22225"/>
                      <wp:wrapNone/>
                      <wp:docPr id="5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792480"/>
                              </a:xfrm>
                              <a:prstGeom prst="leftBrace">
                                <a:avLst>
                                  <a:gd name="adj1" fmla="val 57777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2" o:spid="_x0000_s1026" o:spt="87" type="#_x0000_t87" style="position:absolute;left:0pt;margin-left:54pt;margin-top:3.9pt;height:62.4pt;width:9pt;z-index:251659264;mso-width-relative:page;mso-height-relative:page;" filled="f" stroked="t" coordsize="21600,21600" o:gfxdata="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JKATdgAAAAJAQAADwAAAAAAAAABACAAAAAiAAAAZHJz&#10;L2Rvd25yZXYueG1sUEsBAhQAFAAAAAgAh07iQJiKm7MEAgAA+AMAAA4AAAAAAAAAAQAgAAAAJwEA&#10;AGRycy9lMm9Eb2MueG1sUEsFBgAAAAAGAAYAWQEAAJ0FAAAAAA=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000000"/>
                <w:szCs w:val="28"/>
                <w:lang w:val="zh-CN"/>
              </w:rPr>
              <w:t xml:space="preserve">               冒着      抱着     泥泞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8"/>
                <w:lang w:val="zh-CN"/>
              </w:rPr>
              <w:t>雷锋叔叔，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8"/>
                <w:lang w:val="zh-CN"/>
              </w:rPr>
              <w:t>你在哪里                               （全心全意为人民服务）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  <w:r>
              <w:rPr>
                <w:rFonts w:hint="eastAsia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2974340</wp:posOffset>
                      </wp:positionH>
                      <wp:positionV relativeFrom="paragraph">
                        <wp:posOffset>67945</wp:posOffset>
                      </wp:positionV>
                      <wp:extent cx="635" cy="693420"/>
                      <wp:effectExtent l="37465" t="0" r="38100" b="11430"/>
                      <wp:wrapNone/>
                      <wp:docPr id="2" name="直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5" cy="6934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" o:spid="_x0000_s1026" o:spt="20" style="position:absolute;left:0pt;flip:y;margin-left:234.2pt;margin-top:5.35pt;height:54.6pt;width:0.05pt;z-index:251661312;mso-width-relative:page;mso-height-relative:page;" filled="f" stroked="t" coordsize="21600,21600" o:gfxdata="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062vHtgAAAAKAQAADwAA&#10;AAAAAAABACAAAAAiAAAAZHJzL2Rvd25yZXYueG1sUEsBAhQAFAAAAAgAh07iQIbSHKXdAQAAnAMA&#10;AA4AAAAAAAAAAQAgAAAAJwEAAGRycy9lMm9Eb2MueG1sUEsFBgAAAAAGAAYAWQEAAHY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67945</wp:posOffset>
                      </wp:positionV>
                      <wp:extent cx="635" cy="495300"/>
                      <wp:effectExtent l="37465" t="0" r="38100" b="0"/>
                      <wp:wrapNone/>
                      <wp:docPr id="3" name="直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4953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4" o:spid="_x0000_s1026" o:spt="20" style="position:absolute;left:0pt;margin-left:18.2pt;margin-top:5.35pt;height:39pt;width:0.05pt;z-index:251660288;mso-width-relative:page;mso-height-relative:page;" filled="f" stroked="t" coordsize="21600,21600" o:gfxdata="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ty9n61wAAAAcBAAAPAAAAAAAAAAEA&#10;IAAAACIAAABkcnMvZG93bnJldi54bWxQSwECFAAUAAAACACHTuJAD67XMtcBAACSAwAADgAAAAAA&#10;AAABACAAAAAmAQAAZHJzL2Uyb0RvYy54bWxQSwUGAAAAAAYABgBZAQAAb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8"/>
                <w:lang w:val="zh-CN"/>
              </w:rPr>
              <w:t xml:space="preserve">              背着      踏着      荆棘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2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95250</wp:posOffset>
                      </wp:positionV>
                      <wp:extent cx="228600" cy="0"/>
                      <wp:effectExtent l="0" t="38100" r="0" b="38100"/>
                      <wp:wrapNone/>
                      <wp:docPr id="4" name="直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5" o:spid="_x0000_s1026" o:spt="20" style="position:absolute;left:0pt;flip:x;margin-left:36pt;margin-top:7.5pt;height:0pt;width:18pt;z-index:251663360;mso-width-relative:page;mso-height-relative:page;" filled="f" stroked="t" coordsize="21600,21600" o:gfxdata="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jjwgLVAAAACAEAAA8AAAAAAAAA&#10;AQAgAAAAIgAAAGRycy9kb3ducmV2LnhtbFBLAQIUABQAAAAIAIdO4kAWKU5O2wEAAJoDAAAOAAAA&#10;AAAAAAEAIAAAACQBAABkcnMvZTJvRG9jLnhtbFBLBQYAAAAABgAGAFkBAABx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95250</wp:posOffset>
                      </wp:positionV>
                      <wp:extent cx="2286000" cy="0"/>
                      <wp:effectExtent l="0" t="0" r="0" b="0"/>
                      <wp:wrapNone/>
                      <wp:docPr id="1" name="直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6" o:spid="_x0000_s1026" o:spt="20" style="position:absolute;left:0pt;margin-left:54pt;margin-top:7.5pt;height:0pt;width:180pt;z-index:251662336;mso-width-relative:page;mso-height-relative:page;" filled="f" stroked="t" coordsize="21600,21600" o:gfxdata="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OXhoXUAAAACQEAAA8AAAAAAAAAAQAgAAAAIgAAAGRycy9k&#10;b3ducmV2LnhtbFBLAQIUABQAAAAIAIdO4kBBXXz7zQEAAI0DAAAOAAAAAAAAAAEAIAAAACMBAABk&#10;cnMvZTJvRG9jLnhtbFBLBQYAAAAABgAGAFkBAABi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color w:val="000000"/>
                <w:szCs w:val="28"/>
                <w:lang w:val="zh-CN"/>
              </w:rPr>
              <w:t>活雷锋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集体备课时间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494" w:firstLineChars="496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年级     科第   周星期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cs="宋体"/>
                <w:b/>
                <w:bCs/>
                <w:kern w:val="0"/>
                <w:sz w:val="24"/>
              </w:rPr>
            </w:pP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(一)识字写字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1．放手让学生自主识字。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根据学生喜欢读诗歌的心理特点，让学生借助拼音充分自读课文，展示自主识字的成果，使学生体验成功的快乐。再根据学生认读的情况纠正字音，想办法认识所有的生字。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本课生字读音难点较多，要引导学生发现并注意：“锋、曾、泞、荆、莹”都是后鼻音；“曾”是平舌音，又是多音字，在本课中读ｃéｎｇ；“泞”读第四声，不要读成第二声；“棘”读第二声，不要读成第四声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3．本课要认的字中，字形结构或部件较为特殊，一般不要进行繁琐的字形分析，要重视整体认读，并发挥学生的主动性和创造性，引导学生自己想办法识记生字。“锋、叔”可在揭示课题时，结合对“雷锋叔叔”的了解随机识字。“曾、泞、迈、觅、需”等字，可利用学过的熟字和偏旁识记。第四节诗生字较多，可在引导读通的过程中巩固识字。“需、迈、叔、锋、泞”也是本课要求会写的字，要引导学生分析字形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4．可结合生活实际，引导学生简单理解字义。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5．写字指导。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(二)朗读感悟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朗读本诗，主要体会“谁需要帮助，我们就伸出热情的手；谁需要温暖，我们就献上一颗火热的心”的思想感情。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1．教师饱含深情地诵读全诗。学生获得初步的情感体验，感受语言的优美。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2．自由选择伙伴，合作朗读，读出美感，读出诗的韵味。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3．齐读第一、三、五自然段，指名朗读第二、四自然段。齐读时，要读出深情呼唤的语气，两次呼唤“雷锋叔叔，你在哪里，你在哪里”，要根据情感的起伏，读出急与缓的变化。小溪和小路的话，语速稍慢，娓娓道来，“瞧”以后的诗句可适当提高音调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4．朗读最后一句话，并体会其含义。这句话的表面含义是，雷锋叔叔时时处处都想着别人，雷锋叔叔把爱心洒遍了祖国各地。联系全诗，我们也许还能领悟到诗人在这句话里寄托的深层含义，那就是希望处处都有活雷锋存在，奉献爱心成为我们每个人的自觉行动。这句话的表层含义，可结合本诗中的事例和课后“我知道”中的“雷锋出差一千里，好事做了一火车”，以及学生了解的雷锋叔叔的其他故事来理解。理解这句话的深层含义难度较大，教师可结合课后小泡泡中“我们也去找一找身边的雷锋吧”这句话，引导学生去感悟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(三)积累运用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1．词语积累。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(1)读读记记。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弯弯的小路</w:t>
            </w:r>
            <w:r>
              <w:rPr>
                <w:rFonts w:hint="eastAsia" w:ascii="宋体" w:hAnsi="宋体"/>
                <w:lang w:val="en-US" w:eastAsia="zh-CN"/>
              </w:rPr>
              <w:t xml:space="preserve">    </w:t>
            </w:r>
            <w:r>
              <w:rPr>
                <w:rFonts w:ascii="宋体" w:hAnsi="宋体"/>
              </w:rPr>
              <w:t>长长的小溪</w:t>
            </w:r>
            <w:r>
              <w:rPr>
                <w:rFonts w:hint="eastAsia" w:ascii="宋体" w:hAnsi="宋体"/>
                <w:lang w:val="en-US" w:eastAsia="zh-CN"/>
              </w:rPr>
              <w:t xml:space="preserve">    </w:t>
            </w:r>
            <w:r>
              <w:rPr>
                <w:rFonts w:ascii="宋体" w:hAnsi="宋体"/>
              </w:rPr>
              <w:t>蒙蒙的细雨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温暖的春风</w:t>
            </w:r>
            <w:r>
              <w:rPr>
                <w:rFonts w:hint="eastAsia" w:ascii="宋体" w:hAnsi="宋体"/>
                <w:lang w:val="en-US" w:eastAsia="zh-CN"/>
              </w:rPr>
              <w:t xml:space="preserve">    </w:t>
            </w:r>
            <w:r>
              <w:rPr>
                <w:rFonts w:ascii="宋体" w:hAnsi="宋体"/>
              </w:rPr>
              <w:t>晶莹的露珠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(2)扩展填空。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弯弯的(　　　)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ascii="宋体" w:hAnsi="宋体"/>
              </w:rPr>
              <w:t>长长的(　　　)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ascii="宋体" w:hAnsi="宋体"/>
              </w:rPr>
              <w:t>晶莹的（　　　）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蒙蒙的(　　　)</w:t>
            </w:r>
            <w:r>
              <w:rPr>
                <w:rFonts w:hint="eastAsia" w:ascii="宋体" w:hAnsi="宋体"/>
                <w:lang w:val="en-US" w:eastAsia="zh-CN"/>
              </w:rPr>
              <w:t xml:space="preserve">   </w:t>
            </w:r>
            <w:r>
              <w:rPr>
                <w:rFonts w:ascii="宋体" w:hAnsi="宋体"/>
              </w:rPr>
              <w:t>温暖的(　　　)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2．名句积累。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(1)雷锋出差一千里，好事做了一火车。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(2)人的生命是有限的，可是为人民服务是无限的。我要把有限的生命，投入到无限的为人民服务之中去。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(3)一个人做一件好事并不难，难的是一辈子做好事，不做坏事。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3．有感情地背诵全诗。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(四)实践活动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1．举行“雷锋叔叔知多少”的故事会。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/>
              </w:rPr>
              <w:t>2．学唱歌曲《学习雷锋好榜样》。</w:t>
            </w:r>
          </w:p>
        </w:tc>
      </w:tr>
    </w:tbl>
    <w:p>
      <w:pPr>
        <w:ind w:right="-693" w:rightChars="-330"/>
        <w:rPr>
          <w:rFonts w:hint="eastAsia"/>
        </w:rPr>
      </w:pPr>
    </w:p>
    <w:p>
      <w:pPr>
        <w:autoSpaceDE w:val="0"/>
        <w:autoSpaceDN w:val="0"/>
        <w:adjustRightInd w:val="0"/>
        <w:spacing w:line="360" w:lineRule="exact"/>
        <w:jc w:val="center"/>
        <w:rPr>
          <w:rFonts w:hint="eastAsia"/>
        </w:rPr>
      </w:pPr>
      <w:r>
        <w:rPr>
          <w:rFonts w:hint="eastAsia" w:ascii="黑体" w:hAnsi="宋体"/>
          <w:b/>
          <w:bCs/>
          <w:color w:val="000000"/>
          <w:szCs w:val="18"/>
          <w:lang w:val="zh-CN"/>
        </w:rPr>
        <w:t>第一课时</w:t>
      </w:r>
    </w:p>
    <w:tbl>
      <w:tblPr>
        <w:tblStyle w:val="3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482"/>
        <w:gridCol w:w="1892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一、交流资料，引入课文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。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二、初读课文，学习字、词。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三、学习第一、二诗节，品读感悟雷锋精神。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</w:tc>
        <w:tc>
          <w:tcPr>
            <w:tcW w:w="4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黑体" w:hAnsi="宋体"/>
                <w:b/>
                <w:bCs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42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一、交流资料，引入课文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42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1．板书“雷锋”，认读，正音。指导“锋”是后鼻音。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（板书课题）朗读课题：雷锋叔叔，你在哪里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420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二、初读课文，学习字、词。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fldChar w:fldCharType="begin"/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instrText xml:space="preserve"> = 1 \* GB1 </w:instrText>
            </w:r>
            <w:r>
              <w:rPr>
                <w:rFonts w:ascii="宋体" w:hAnsi="宋体"/>
                <w:color w:val="000000"/>
                <w:szCs w:val="18"/>
                <w:lang w:val="zh-CN"/>
              </w:rPr>
              <w:fldChar w:fldCharType="separate"/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⒈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fldChar w:fldCharType="end"/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自由朗读课文，圈出生字，标上诗节序号，把诗句读正确、流利。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2．抽生分节朗读。师生相机正音。并结合朗读，出示有关词语卡片：“足迹、曾、泥泞、脚窝、年迈、荆棘、花瓣、晶莹、四处寻觅、需要”，认读词语。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2" w:leftChars="1" w:firstLine="357" w:firstLineChars="17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3．开火车朗读词语卡片，并理解词语：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58" w:leftChars="85" w:hanging="180" w:hangingChars="86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 xml:space="preserve"> （1）可以通过找近义词的方法理解“足迹、曾、脚窝、”。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315" w:firstLineChars="15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（2）教师讲解“泥泞”。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 xml:space="preserve">4．朗读短语：弯弯的小路  </w:t>
            </w:r>
            <w:r>
              <w:rPr>
                <w:rFonts w:hint="eastAsia" w:ascii="宋体" w:hAnsi="宋体"/>
                <w:color w:val="000000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 xml:space="preserve"> 长长的小溪    蒙蒙的细雨</w:t>
            </w:r>
            <w:r>
              <w:rPr>
                <w:rFonts w:hint="eastAsia" w:ascii="宋体" w:hAnsi="宋体"/>
                <w:color w:val="000000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温暖的春风   晶莹的露珠    年迈的大娘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（提示：“的”要读得轻而短）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5指导读好诗中的几个长句子：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2" w:firstLineChars="200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三、学习第一、二诗节，品读感悟雷锋精神。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359" w:firstLineChars="171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1．过渡：雷锋叔叔，你在哪里？让我们先沿着长长的小溪去寻找吧！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2" w:firstLine="357" w:firstLineChars="17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2．抽生读第一诗节，教师以评导读，体会“寻找”时急切的心情。重点指导好第二个“你在哪里”，语气更为强烈。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3．品读、感悟第二诗节。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（1）教师范读第二段，学生聆听教师是怎么有感情地朗读的。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（2）学生自由练习有感情地朗读。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（3）引导学生想象当时的画面：读着这段话，你仿佛看到了什么？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并边交流边朗读边指导、评议。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（4）触摸雷锋的心灵：再想象，雷锋这样做，他心里是怎样想的呢？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（通过学生的想象和点评，体会雷锋叔叔“心中有他人，处处为他人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着想”。）（引导学生边感受边感情朗读）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4．背诵第一、二诗节。（自由准备、个别配乐背诵、集体配乐背诵）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420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四、生字书写指导：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359" w:firstLineChars="171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1．出示要书写的字“雷、锋、泥泞、叔、冒”，小组交流：你怎么记住这些字？哪个字比较难写？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359" w:firstLineChars="171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2．教师范写，重点指导：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420"/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18"/>
                <w:lang w:val="zh-CN"/>
              </w:rPr>
              <w:t>五、作业：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359" w:firstLineChars="171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1．抄写生字、词语。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2．背诵第一、第二诗节。</w:t>
            </w:r>
          </w:p>
        </w:tc>
        <w:tc>
          <w:tcPr>
            <w:tcW w:w="1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自由朗读课文，圈出生字，标上诗节序号，把诗句读正确、流利。</w:t>
            </w: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抽生分节朗读。师生相机正音。并结合朗读，出示有关词语卡片：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开火车朗读词语卡片，并理解词语：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2" w:firstLine="357" w:firstLineChars="17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抽生读第一诗节，教师以评导读，体会“寻找”时急切的心情。重点指导好第二个“你在哪里”，语气更为强烈。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品读、感悟第二诗节。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学生自由练习有感情地朗读。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left="315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/>
                <w:color w:val="000000"/>
                <w:szCs w:val="18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引导学生想象当时的画面：读着这段话，你仿佛看到了什么？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并边交流边朗读边指导、评议。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    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ind w:left="-359" w:leftChars="-171" w:right="-693" w:rightChars="-330" w:firstLine="359" w:firstLineChars="171"/>
        <w:rPr>
          <w:rFonts w:hint="eastAsia"/>
        </w:rPr>
      </w:pPr>
    </w:p>
    <w:p>
      <w:pPr>
        <w:autoSpaceDE w:val="0"/>
        <w:autoSpaceDN w:val="0"/>
        <w:adjustRightInd w:val="0"/>
        <w:spacing w:line="360" w:lineRule="exact"/>
        <w:jc w:val="center"/>
        <w:rPr>
          <w:rFonts w:hint="eastAsia" w:ascii="黑体" w:hAnsi="宋体"/>
          <w:b/>
          <w:bCs/>
          <w:color w:val="000000"/>
          <w:szCs w:val="18"/>
          <w:lang w:val="zh-CN"/>
        </w:rPr>
      </w:pPr>
    </w:p>
    <w:p>
      <w:pPr>
        <w:autoSpaceDE w:val="0"/>
        <w:autoSpaceDN w:val="0"/>
        <w:adjustRightInd w:val="0"/>
        <w:spacing w:line="360" w:lineRule="exact"/>
        <w:jc w:val="center"/>
        <w:rPr>
          <w:rFonts w:hint="eastAsia"/>
        </w:rPr>
      </w:pPr>
      <w:r>
        <w:rPr>
          <w:rFonts w:hint="eastAsia" w:ascii="黑体" w:hAnsi="宋体"/>
          <w:b/>
          <w:bCs/>
          <w:color w:val="000000"/>
          <w:szCs w:val="18"/>
          <w:lang w:val="zh-CN"/>
        </w:rPr>
        <w:t>第二课时</w:t>
      </w:r>
    </w:p>
    <w:p>
      <w:pPr>
        <w:ind w:right="-693" w:rightChars="-330"/>
        <w:rPr>
          <w:rFonts w:hint="eastAsia"/>
        </w:rPr>
      </w:pPr>
    </w:p>
    <w:tbl>
      <w:tblPr>
        <w:tblStyle w:val="3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332"/>
        <w:gridCol w:w="2042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一、复习导入。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二、感情朗读第三、四诗节，在口语交际中进一步体会雷锋精神。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三、学习第五诗节，寻找身边的活雷锋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四、总结全文，背诵诗歌。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  <w:tc>
          <w:tcPr>
            <w:tcW w:w="4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一、复习导入。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1．认读词语卡片中的词语。听写词语：冒着、雷雨、雷声、打雷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2．理解词语：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  <w:lang w:val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（1）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通过找近义词的方法理解“年迈、四处寻觅”。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（2）</w:t>
            </w: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教师讲解“荆棘”。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（3）联系生活理解“晶莹”。并拓展练习“晶莹的（    ）”。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4．背诵第一、二诗节。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二、感情朗读第三、四诗节，在口语交际中进一步体会雷锋精神。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1．自由练习有感情地朗读第三、四诗节。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7" w:firstLineChars="17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2．展示有感情地朗读。（配乐）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178" w:firstLineChars="85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3．进行口语交际，体会雷锋精神。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4．配乐背诵第三、四诗节。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5、小结填空：我们在（       ），找到了（        ）的脚窝，在（   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  ），找到了（        ），那是雷锋叔叔留下的足迹。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三、学习第五诗节，寻找身边的活雷锋。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1．过渡：雷锋叔叔全心全意为人民服务的精神感动了党和国家领导人，他们号召全国人民“学习雷锋好榜样”，并把每年的“3月5日”定为“学雷锋日”。于是在我们身边涌现了许许多多的活雷锋。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2．师有感情地朗读第五诗节。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3．生结合“学习小伙伴”的提示，想想最后一句话是什么意思？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（通过交流，使学生懂得这里的“雷锋叔叔”不是特指的，而是千千万万向雷锋学习的“活雷锋”。并拓展到上文的“雷锋叔叔”，也许不是真正的雷锋，也是那些活雷锋。）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4．找身边的雷锋，练写诗句。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（1）在我们身边，也有许多活雷锋，昨天他们曾在走廊上捡起纸屑，曾在校园里扶起摔到的同学，曾在小区里为他人指路，曾在马路上扶老人过十字路口等等。你能学学课文中的写法，也来为他们写几句诗，赞颂他们吗？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630" w:firstLineChars="3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（学生写诗，教师巡回指导。）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（2）交流、点评。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四、总结全文，背诵诗歌。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  同学们，让我们也加入到学雷锋的行列中去，让雷锋精神发扬光大。只要我们人人都献出一点爱，世界将变得更加美好。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210" w:firstLineChars="1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（配乐朗诵全文。）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40" w:lineRule="exact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指导写字：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1．出示本课剩余六个生字：“需、迈、迷、迹、滴、洒”，观察，提出书写要点，教师重点范写指导。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210" w:firstLineChars="1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（1）走之儿的“点”稍靠右，“横折折撇”的折度要小而流畅，“平捺”要有轻重变化，弧度稍平。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210" w:firstLineChars="1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（2）“滴”：认清右下“同字框”的内部是“古”。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2．学生练写，教师巡回指导，提醒写字姿势。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六、课外拓展：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1．准备一则雷锋的故事，举行故事会。（语文园地中的“展示台”）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2．收集积累一句雷锋叔叔的名言。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3．寻找身边的活雷锋，学做小雷锋。</w:t>
            </w:r>
          </w:p>
        </w:tc>
        <w:tc>
          <w:tcPr>
            <w:tcW w:w="2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ind w:firstLine="210" w:firstLineChars="100"/>
              <w:rPr>
                <w:rFonts w:hint="eastAsia" w:ascii="宋体" w:hAnsi="宋体"/>
                <w:color w:val="000000"/>
                <w:szCs w:val="18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210" w:firstLineChars="1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18"/>
                <w:lang w:val="zh-CN"/>
              </w:rPr>
              <w:t>通过找近义词的方法理解“年迈、四处寻觅”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630" w:firstLineChars="3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联系生活理解“晶莹”。并拓展练习“晶莹的（    ）”。</w:t>
            </w:r>
          </w:p>
          <w:p>
            <w:pPr>
              <w:widowControl/>
              <w:spacing w:before="100" w:beforeAutospacing="1" w:after="100" w:afterAutospacing="1"/>
              <w:ind w:firstLine="315" w:firstLineChars="15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315" w:firstLineChars="1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背诵第一、二诗节</w:t>
            </w: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自由练习有感情地朗读第三、四诗节。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7" w:firstLineChars="17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7" w:firstLineChars="17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7" w:firstLineChars="17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展示有感情地朗读。（配乐）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178" w:firstLineChars="85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178" w:firstLineChars="85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178" w:firstLineChars="85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178" w:firstLineChars="85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进行口语交际，体会雷锋精神。</w:t>
            </w: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widowControl/>
              <w:spacing w:before="100" w:beforeAutospacing="1" w:after="100" w:afterAutospacing="1"/>
              <w:ind w:firstLine="42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配乐背诵第三、四诗节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师有感情地朗读第五诗节。</w:t>
            </w: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40" w:lineRule="exact"/>
              <w:ind w:firstLine="359" w:firstLineChars="171"/>
              <w:rPr>
                <w:rFonts w:hint="eastAsia" w:ascii="宋体" w:hAnsi="宋体"/>
                <w:color w:val="000000"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zh-CN"/>
              </w:rPr>
              <w:t>生结合“学习小伙伴”的提示，想想最后一句话是什么意思？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    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D25EF"/>
    <w:multiLevelType w:val="multilevel"/>
    <w:tmpl w:val="448D25EF"/>
    <w:lvl w:ilvl="0" w:tentative="0">
      <w:start w:val="5"/>
      <w:numFmt w:val="japaneseCounting"/>
      <w:lvlText w:val="%1、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F335D"/>
    <w:rsid w:val="18AE4A6E"/>
    <w:rsid w:val="19F21892"/>
    <w:rsid w:val="62CF39CA"/>
    <w:rsid w:val="6E1F33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2016-12-27T09:38:00Z</dcterms:created>
  <dc:creator>Administrator</dc:creator>
  <cp:lastModifiedBy>Administrator</cp:lastModifiedBy>
  <dcterms:modified xsi:type="dcterms:W3CDTF">2018-07-25T09:10:03Z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